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594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 РАЗДЕЛ</w:t>
      </w:r>
    </w:p>
    <w:p w14:paraId="441880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2EA1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КУРСА</w:t>
      </w:r>
    </w:p>
    <w:p w14:paraId="6F27D3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5C5839">
      <w:pPr>
        <w:shd w:val="clear" w:color="auto" w:fill="FFFFFF"/>
        <w:ind w:right="10" w:firstLine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Цели </w:t>
      </w:r>
      <w:r>
        <w:rPr>
          <w:rFonts w:ascii="Times New Roman" w:hAnsi="Times New Roman"/>
          <w:sz w:val="24"/>
          <w:szCs w:val="24"/>
        </w:rPr>
        <w:t>учебного предмета в начальной школе:</w:t>
      </w:r>
    </w:p>
    <w:p w14:paraId="6CFF1290">
      <w:pPr>
        <w:numPr>
          <w:ilvl w:val="0"/>
          <w:numId w:val="1"/>
        </w:numPr>
        <w:shd w:val="clear" w:color="auto" w:fill="FFFFFF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художественной культуры обучающихся как неотъемлемой части культуры духовной, т. е. культуры мироотношений, выработанных поколениями. </w:t>
      </w:r>
    </w:p>
    <w:p w14:paraId="7EB5A483">
      <w:pPr>
        <w:numPr>
          <w:ilvl w:val="0"/>
          <w:numId w:val="1"/>
        </w:numPr>
        <w:shd w:val="clear" w:color="auto" w:fill="FFFFFF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эмоционально – нравственного потенциала ребёнка, его души средствами приобщения к художественной культуре как форме духовно – нравственного поиска человечества.</w:t>
      </w:r>
    </w:p>
    <w:p w14:paraId="694709B2">
      <w:pPr>
        <w:shd w:val="clear" w:color="auto" w:fill="FFFFFF"/>
        <w:ind w:firstLine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Приоритетная цель</w:t>
      </w:r>
      <w:r>
        <w:rPr>
          <w:rFonts w:ascii="Times New Roman" w:hAnsi="Times New Roman"/>
          <w:sz w:val="24"/>
          <w:szCs w:val="24"/>
        </w:rPr>
        <w:t xml:space="preserve"> художественного образования в школе — </w:t>
      </w:r>
      <w:r>
        <w:rPr>
          <w:rFonts w:ascii="Times New Roman" w:hAnsi="Times New Roman"/>
          <w:b/>
          <w:i/>
          <w:sz w:val="24"/>
          <w:szCs w:val="24"/>
        </w:rPr>
        <w:t xml:space="preserve">духовно-нравственное развитие </w:t>
      </w:r>
      <w:r>
        <w:rPr>
          <w:rFonts w:ascii="Times New Roman" w:hAnsi="Times New Roman"/>
          <w:sz w:val="24"/>
          <w:szCs w:val="24"/>
        </w:rPr>
        <w:t>ребенка, т. е. формирова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ние у него качеств, отвечающих представлениям об истинной че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ловечности, о доброте и культурной полноценности в восприятии мира. Культуросозидающая роль программы состоит также в вос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питании </w:t>
      </w:r>
      <w:r>
        <w:rPr>
          <w:rFonts w:ascii="Times New Roman" w:hAnsi="Times New Roman"/>
          <w:b/>
          <w:i/>
          <w:sz w:val="24"/>
          <w:szCs w:val="24"/>
        </w:rPr>
        <w:t>гражданственности и патриотизма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Прежде всего ребенок постигает искусство своей Родины, а потом знакомиться с искусством других народов.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 </w:t>
      </w:r>
    </w:p>
    <w:p w14:paraId="5B37FAD7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Задачи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учебного предмета:</w:t>
      </w:r>
    </w:p>
    <w:p w14:paraId="6B8E238D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152795F">
      <w:pPr>
        <w:numPr>
          <w:ilvl w:val="0"/>
          <w:numId w:val="2"/>
        </w:numPr>
        <w:spacing w:line="240" w:lineRule="auto"/>
        <w:ind w:left="567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Совершенствовать эмоционально-образное восприятие произведений искусства и окружающего мира.</w:t>
      </w:r>
    </w:p>
    <w:p w14:paraId="1F8E707B">
      <w:pPr>
        <w:numPr>
          <w:ilvl w:val="0"/>
          <w:numId w:val="2"/>
        </w:numPr>
        <w:spacing w:line="240" w:lineRule="auto"/>
        <w:ind w:left="567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способности видеть проявление художественной культуры в реальной жизни.</w:t>
      </w:r>
    </w:p>
    <w:p w14:paraId="694E365F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навыки работы с различными художественными материалами.</w:t>
      </w:r>
    </w:p>
    <w:p w14:paraId="36F8602B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CFF3A0">
      <w:pPr>
        <w:shd w:val="clear" w:color="auto" w:fill="FFFFFF"/>
        <w:ind w:right="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 из </w:t>
      </w:r>
      <w:r>
        <w:rPr>
          <w:rFonts w:ascii="Times New Roman" w:hAnsi="Times New Roman"/>
          <w:b/>
          <w:sz w:val="24"/>
          <w:szCs w:val="24"/>
        </w:rPr>
        <w:t>главных задач</w:t>
      </w:r>
      <w:r>
        <w:rPr>
          <w:rFonts w:ascii="Times New Roman" w:hAnsi="Times New Roman"/>
          <w:sz w:val="24"/>
          <w:szCs w:val="24"/>
        </w:rPr>
        <w:t xml:space="preserve"> курса: развитие у ребенка интереса к внутреннему миру человека, способности углубления в себя, осознания своих внутренних переживаний. </w:t>
      </w:r>
    </w:p>
    <w:p w14:paraId="5AB5E737">
      <w:pPr>
        <w:rPr>
          <w:rFonts w:ascii="Times New Roman" w:hAnsi="Times New Roman"/>
          <w:sz w:val="24"/>
          <w:szCs w:val="24"/>
        </w:rPr>
      </w:pPr>
    </w:p>
    <w:p w14:paraId="3C63C366">
      <w:pPr>
        <w:rPr>
          <w:rFonts w:ascii="Times New Roman" w:hAnsi="Times New Roman"/>
          <w:sz w:val="24"/>
          <w:szCs w:val="24"/>
        </w:rPr>
      </w:pPr>
    </w:p>
    <w:p w14:paraId="45E820BA">
      <w:pPr>
        <w:rPr>
          <w:rFonts w:ascii="Times New Roman" w:hAnsi="Times New Roman"/>
          <w:sz w:val="24"/>
          <w:szCs w:val="24"/>
        </w:rPr>
      </w:pPr>
    </w:p>
    <w:p w14:paraId="1EE3A73E">
      <w:pPr>
        <w:rPr>
          <w:rFonts w:ascii="Times New Roman" w:hAnsi="Times New Roman"/>
          <w:sz w:val="24"/>
          <w:szCs w:val="24"/>
        </w:rPr>
      </w:pPr>
    </w:p>
    <w:p w14:paraId="20B0C370">
      <w:pPr>
        <w:rPr>
          <w:rFonts w:ascii="Times New Roman" w:hAnsi="Times New Roman"/>
          <w:sz w:val="24"/>
          <w:szCs w:val="24"/>
        </w:rPr>
      </w:pPr>
    </w:p>
    <w:p w14:paraId="3DF74B12">
      <w:pPr>
        <w:rPr>
          <w:rFonts w:ascii="Times New Roman" w:hAnsi="Times New Roman"/>
          <w:sz w:val="24"/>
          <w:szCs w:val="24"/>
        </w:rPr>
      </w:pPr>
    </w:p>
    <w:p w14:paraId="6BDFEC6F">
      <w:pPr>
        <w:rPr>
          <w:rFonts w:ascii="Times New Roman" w:hAnsi="Times New Roman"/>
          <w:sz w:val="24"/>
          <w:szCs w:val="24"/>
        </w:rPr>
      </w:pPr>
    </w:p>
    <w:p w14:paraId="2514E9C7">
      <w:pPr>
        <w:rPr>
          <w:rFonts w:ascii="Times New Roman" w:hAnsi="Times New Roman"/>
          <w:sz w:val="24"/>
          <w:szCs w:val="24"/>
        </w:rPr>
      </w:pPr>
    </w:p>
    <w:p w14:paraId="22C295CA">
      <w:pPr>
        <w:rPr>
          <w:rFonts w:ascii="Times New Roman" w:hAnsi="Times New Roman"/>
          <w:sz w:val="24"/>
          <w:szCs w:val="24"/>
        </w:rPr>
      </w:pPr>
    </w:p>
    <w:p w14:paraId="18519281">
      <w:pPr>
        <w:rPr>
          <w:rFonts w:ascii="Times New Roman" w:hAnsi="Times New Roman"/>
          <w:sz w:val="24"/>
          <w:szCs w:val="24"/>
        </w:rPr>
      </w:pPr>
    </w:p>
    <w:p w14:paraId="10FE36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14:paraId="1A0DA06D">
      <w:pPr>
        <w:shd w:val="clear" w:color="auto" w:fill="FFFFFF"/>
        <w:ind w:right="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14:paraId="6AB240E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предмета:</w:t>
      </w:r>
    </w:p>
    <w:p w14:paraId="51DBBB6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 гордости за культуру и искусство Родины, своего народа.</w:t>
      </w:r>
    </w:p>
    <w:p w14:paraId="2AC4DFB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Уважительное отношение к культуре и искусству других народов нашей страны и мира в целом.</w:t>
      </w:r>
    </w:p>
    <w:p w14:paraId="389A2D4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особой роли культуры и  искусства в жизни общества и каждого отдельного человека.</w:t>
      </w:r>
    </w:p>
    <w:p w14:paraId="66C0BC3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фантазии.</w:t>
      </w:r>
    </w:p>
    <w:p w14:paraId="259653E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деятельности.</w:t>
      </w:r>
    </w:p>
    <w:p w14:paraId="72DBCD3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Овладение навыками коллективной деятельности </w:t>
      </w:r>
      <w:r>
        <w:rPr>
          <w:rFonts w:ascii="Times New Roman" w:hAnsi="Times New Roman"/>
          <w:sz w:val="24"/>
          <w:szCs w:val="24"/>
        </w:rPr>
        <w:t xml:space="preserve">в процессе совместной творческой работы </w:t>
      </w:r>
      <w:r>
        <w:rPr>
          <w:rFonts w:ascii="Times New Roman" w:hAnsi="Times New Roman"/>
          <w:color w:val="000000"/>
          <w:sz w:val="24"/>
          <w:szCs w:val="24"/>
        </w:rPr>
        <w:t>в команде одноклассников под руководством учителя.</w:t>
      </w:r>
    </w:p>
    <w:p w14:paraId="28FD149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замыслом.</w:t>
      </w:r>
    </w:p>
    <w:p w14:paraId="4A2B7EC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14:paraId="38501D99">
      <w:pPr>
        <w:jc w:val="both"/>
        <w:rPr>
          <w:rFonts w:ascii="Times New Roman" w:hAnsi="Times New Roman"/>
          <w:b/>
          <w:sz w:val="24"/>
          <w:szCs w:val="24"/>
        </w:rPr>
      </w:pPr>
    </w:p>
    <w:p w14:paraId="26662E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/>
          <w:sz w:val="24"/>
          <w:szCs w:val="24"/>
        </w:rPr>
        <w:t xml:space="preserve"> характеризуют уровень  сформированности  универсальных способностей учащихся, проявляющихся в познавательной и практической творческой деятельности:</w:t>
      </w:r>
    </w:p>
    <w:p w14:paraId="469E553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обобщать.</w:t>
      </w:r>
    </w:p>
    <w:p w14:paraId="379EDA3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работы.</w:t>
      </w:r>
    </w:p>
    <w:p w14:paraId="6662661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т.д..</w:t>
      </w:r>
    </w:p>
    <w:p w14:paraId="5B1320E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задач.</w:t>
      </w:r>
    </w:p>
    <w:p w14:paraId="5B21E42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занятий.</w:t>
      </w:r>
    </w:p>
    <w:p w14:paraId="52B0016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14:paraId="50E6057E">
      <w:pPr>
        <w:shd w:val="clear" w:color="auto" w:fill="FFFFFF"/>
        <w:ind w:right="5"/>
        <w:jc w:val="both"/>
        <w:rPr>
          <w:rFonts w:ascii="Times New Roman" w:hAnsi="Times New Roman"/>
          <w:b/>
          <w:sz w:val="24"/>
          <w:szCs w:val="24"/>
        </w:rPr>
      </w:pPr>
    </w:p>
    <w:p w14:paraId="53736DE6">
      <w:pPr>
        <w:shd w:val="clear" w:color="auto" w:fill="FFFFFF"/>
        <w:ind w:right="5"/>
        <w:jc w:val="both"/>
        <w:rPr>
          <w:rFonts w:ascii="Times New Roman" w:hAnsi="Times New Roman"/>
          <w:b/>
          <w:sz w:val="24"/>
          <w:szCs w:val="24"/>
        </w:rPr>
      </w:pPr>
    </w:p>
    <w:p w14:paraId="45B32379">
      <w:pPr>
        <w:shd w:val="clear" w:color="auto" w:fill="FFFFFF"/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  <w:r>
        <w:rPr>
          <w:rFonts w:ascii="Times New Roman" w:hAnsi="Times New Roman"/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AFB9B09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искусства).</w:t>
      </w:r>
    </w:p>
    <w:p w14:paraId="63508A51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основных видов и жанров пространственно-визуальных искусств.</w:t>
      </w:r>
    </w:p>
    <w:p w14:paraId="0773DFF8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образной природы искусства.</w:t>
      </w:r>
    </w:p>
    <w:p w14:paraId="2A08394F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Эстетическая оценка явлений природы, событий окружающего мира.</w:t>
      </w:r>
    </w:p>
    <w:p w14:paraId="6EEEBE65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работ.</w:t>
      </w:r>
    </w:p>
    <w:p w14:paraId="0013D980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искусства.</w:t>
      </w:r>
    </w:p>
    <w:p w14:paraId="3C240389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</w:t>
      </w:r>
      <w:r>
        <w:rPr>
          <w:rFonts w:ascii="Times New Roman" w:hAnsi="Times New Roman"/>
          <w:iCs/>
          <w:sz w:val="24"/>
          <w:szCs w:val="24"/>
        </w:rPr>
        <w:softHyphen/>
      </w:r>
      <w:r>
        <w:rPr>
          <w:rFonts w:ascii="Times New Roman" w:hAnsi="Times New Roman"/>
          <w:iCs/>
          <w:sz w:val="24"/>
          <w:szCs w:val="24"/>
        </w:rPr>
        <w:t>тельных средствах.</w:t>
      </w:r>
    </w:p>
    <w:p w14:paraId="7DFE3C1E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Усвоение названий ведущих художественных музеев России и художе</w:t>
      </w:r>
      <w:r>
        <w:rPr>
          <w:rFonts w:ascii="Times New Roman" w:hAnsi="Times New Roman"/>
          <w:sz w:val="24"/>
          <w:szCs w:val="24"/>
        </w:rPr>
        <w:t>ственных музеев своего региона.</w:t>
      </w:r>
    </w:p>
    <w:p w14:paraId="0FFA8BFD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празднике.</w:t>
      </w:r>
    </w:p>
    <w:p w14:paraId="60FDCFED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техники.  </w:t>
      </w:r>
    </w:p>
    <w:p w14:paraId="2D2A6ED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шение к природе, человеку, обществу.</w:t>
      </w:r>
    </w:p>
    <w:p w14:paraId="725F68A7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компоновать на плоскости листа и в объеме задуманный художественный образ.</w:t>
      </w:r>
    </w:p>
    <w:p w14:paraId="64656EC3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умений применять в художественно—творческой  деятельности основ цветоведения, основ графической грамоты.</w:t>
      </w:r>
    </w:p>
    <w:p w14:paraId="29DEDE65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 навыками  моделирования из бумаги, лепки из пластилина, навыками изображения средствами аппликации и коллажа.</w:t>
      </w:r>
    </w:p>
    <w:p w14:paraId="6393585F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страны. </w:t>
      </w:r>
    </w:p>
    <w:p w14:paraId="3746C8EE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культуру.</w:t>
      </w:r>
    </w:p>
    <w:p w14:paraId="1B172BF4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традиций.</w:t>
      </w:r>
    </w:p>
    <w:p w14:paraId="5EFBB824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культуры.</w:t>
      </w:r>
    </w:p>
    <w:p w14:paraId="6A7446EC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истории.</w:t>
      </w:r>
    </w:p>
    <w:p w14:paraId="3FE6CF0E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 объяснять значение памятников и архитектурной среды древнего зодчества для современного общества.</w:t>
      </w:r>
    </w:p>
    <w:p w14:paraId="1A415939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Выражение в изобразительной деятельности своего отношения к архитектурным и историческим ансамблям древнерусских городов.</w:t>
      </w:r>
    </w:p>
    <w:p w14:paraId="1C353FB6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 мира человека.</w:t>
      </w:r>
    </w:p>
    <w:p w14:paraId="0665CC4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05B5B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РАЗДЕЛ</w:t>
      </w:r>
    </w:p>
    <w:p w14:paraId="1F776D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14:paraId="1992DD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«Изобразительное искусство» в 4 классе  рассчитан на </w:t>
      </w:r>
      <w:r>
        <w:rPr>
          <w:rFonts w:ascii="Times New Roman" w:hAnsi="Times New Roman"/>
          <w:b/>
          <w:sz w:val="24"/>
          <w:szCs w:val="24"/>
        </w:rPr>
        <w:t xml:space="preserve">34 часа </w:t>
      </w:r>
      <w:r>
        <w:rPr>
          <w:rFonts w:ascii="Times New Roman" w:hAnsi="Times New Roman"/>
          <w:sz w:val="24"/>
          <w:szCs w:val="24"/>
        </w:rPr>
        <w:t>(1 час в неделю, 34 учебные недели).</w:t>
      </w:r>
    </w:p>
    <w:p w14:paraId="11488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особенностями климата в рабочей программе по изобразительному искусству предусмотрено сокращение </w:t>
      </w:r>
      <w:r>
        <w:rPr>
          <w:rFonts w:ascii="Times New Roman" w:hAnsi="Times New Roman"/>
          <w:b/>
          <w:sz w:val="24"/>
          <w:szCs w:val="24"/>
        </w:rPr>
        <w:t>на 3 часа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>(они оставлены как резерв на случай отмены занятий по метеоусловиям и иным непредусмотренным потерям рабочего времени).</w:t>
      </w:r>
    </w:p>
    <w:p w14:paraId="79C0DE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eastAsiaTheme="minorHAnsi"/>
          <w:b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>В итоге по плану:</w:t>
      </w:r>
    </w:p>
    <w:p w14:paraId="677006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eastAsiaTheme="minorHAnsi"/>
          <w:b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>4 класс 31 ч.</w:t>
      </w:r>
    </w:p>
    <w:p w14:paraId="681CCA0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B7ECAF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ИСТОКИ РОДНОГО ИСКУССТВА</w:t>
      </w:r>
    </w:p>
    <w:p w14:paraId="78D2DCF0">
      <w:pPr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 – 1.5   </w:t>
      </w:r>
      <w:r>
        <w:rPr>
          <w:rFonts w:ascii="Times New Roman" w:hAnsi="Times New Roman"/>
          <w:sz w:val="24"/>
          <w:szCs w:val="24"/>
        </w:rPr>
        <w:t>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– деревянный мир. Изображение традиционной сельской жизни в произведениях русских художников. Эстетика труда и празднества.</w:t>
      </w:r>
    </w:p>
    <w:p w14:paraId="7567A55D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188B85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ДРЕВНИЕ ГОРОДА НАШЕЙ ЗЕМЛИ</w:t>
      </w:r>
    </w:p>
    <w:p w14:paraId="77F4340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 – 2.7</w:t>
      </w:r>
      <w:r>
        <w:rPr>
          <w:rFonts w:ascii="Times New Roman" w:hAnsi="Times New Roman"/>
          <w:sz w:val="24"/>
          <w:szCs w:val="24"/>
        </w:rPr>
        <w:t xml:space="preserve"> Красота и неповторимость архитектурных ансамблей Древней Руси. Конструктивные особенности русского города – 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народов (Новгород, Псков, Владимир, Суздаль, Ростов и др.).памятники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соотношение частей при формировании образа.</w:t>
      </w:r>
    </w:p>
    <w:p w14:paraId="21DD2B8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01E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КАЖДЫЙ НАРОД - ХУДОЖНИК</w:t>
      </w:r>
    </w:p>
    <w:p w14:paraId="2A2996D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 – 3.11   </w:t>
      </w:r>
      <w:r>
        <w:rPr>
          <w:rFonts w:ascii="Times New Roman" w:hAnsi="Times New Roman"/>
          <w:sz w:val="24"/>
          <w:szCs w:val="24"/>
        </w:rPr>
        <w:t>Представление о богатстве и многообразии художественных культур мира. Отношения человека и природы и их выражение в духовной сущности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– это пространственно – 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14:paraId="1BFD60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8499ABE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ИСКУССТВО ОБЪЕДИНЯЕТ НАРОДЫ</w:t>
      </w:r>
    </w:p>
    <w:p w14:paraId="1B72152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 – 4.8 </w:t>
      </w:r>
      <w:r>
        <w:rPr>
          <w:rFonts w:ascii="Times New Roman" w:hAnsi="Times New Roman"/>
          <w:sz w:val="24"/>
          <w:szCs w:val="24"/>
        </w:rPr>
        <w:t>От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Изобразительное искусство выражает глубокие чувства и переживания людей, духовную жизнь человека. Искусство передаёт опыт чувств и переживаний от поколения к поколению. Восприятие произведений искусства – творчество зрителя, влияющее на его внутренний мир и представления о жизни.</w:t>
      </w:r>
    </w:p>
    <w:p w14:paraId="689DE26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5. РЕЗЕРВ 5 ч.</w:t>
      </w:r>
    </w:p>
    <w:p w14:paraId="162434B5">
      <w:pPr>
        <w:spacing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758862AD">
      <w:pPr>
        <w:tabs>
          <w:tab w:val="left" w:pos="26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учебных занятий, основных видов учебной деятельности</w:t>
      </w:r>
    </w:p>
    <w:p w14:paraId="3D17F3FF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 организации обучения: </w:t>
      </w:r>
      <w:r>
        <w:rPr>
          <w:rFonts w:ascii="Times New Roman" w:hAnsi="Times New Roman"/>
          <w:color w:val="000000"/>
          <w:sz w:val="24"/>
          <w:szCs w:val="24"/>
        </w:rPr>
        <w:t>очная</w:t>
      </w:r>
    </w:p>
    <w:p w14:paraId="4889581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количеству учащихся:</w:t>
      </w:r>
      <w:r>
        <w:rPr>
          <w:rFonts w:ascii="Times New Roman" w:hAnsi="Times New Roman"/>
          <w:sz w:val="24"/>
          <w:szCs w:val="24"/>
        </w:rPr>
        <w:t xml:space="preserve"> коллективная (фронтальная), индивидуальная, групповая (ндивидуально-групповая, кооперативно-групповая, дифференцированно-групповая, парная)</w:t>
      </w:r>
    </w:p>
    <w:p w14:paraId="1DA0697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 месту обучения: </w:t>
      </w:r>
      <w:r>
        <w:rPr>
          <w:rFonts w:ascii="Times New Roman" w:hAnsi="Times New Roman"/>
          <w:sz w:val="24"/>
          <w:szCs w:val="24"/>
        </w:rPr>
        <w:t>школьная, внешкольная</w:t>
      </w:r>
    </w:p>
    <w:p w14:paraId="6C1C87B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продолжительности:</w:t>
      </w:r>
      <w:r>
        <w:rPr>
          <w:rFonts w:ascii="Times New Roman" w:hAnsi="Times New Roman"/>
          <w:sz w:val="24"/>
          <w:szCs w:val="24"/>
        </w:rPr>
        <w:t xml:space="preserve"> академический час (45 минут) </w:t>
      </w:r>
    </w:p>
    <w:p w14:paraId="7F1EEA4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 специфике взаимодействия педагога и учащихся: </w:t>
      </w:r>
      <w:r>
        <w:rPr>
          <w:rFonts w:ascii="Times New Roman" w:hAnsi="Times New Roman"/>
          <w:sz w:val="24"/>
          <w:szCs w:val="24"/>
        </w:rPr>
        <w:t>классно-урочная</w:t>
      </w:r>
    </w:p>
    <w:p w14:paraId="60078F8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E10B52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92136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8D8C0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F69102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030C8C7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4CFBFA10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35475A19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1A7D5A72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3F4FAD55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30E0A01F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741E363B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19A17A71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66D81281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1154CF57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0BB8981E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5956D040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5825730D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1AD76AD5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58E0DF01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43F1998D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120043BA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7B44C875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5F5ACE19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3178FC36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456AE3DE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7EB8D868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7B2A31B4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620573ED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100BDD5C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55A52BED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65DC702D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1349EB41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5FDF15F7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46BB2488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РАЗДЕЛ</w:t>
      </w:r>
    </w:p>
    <w:p w14:paraId="74CFEC86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023FF547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</w:p>
    <w:p w14:paraId="5EB7C28B">
      <w:pPr>
        <w:pStyle w:val="7"/>
        <w:jc w:val="center"/>
        <w:rPr>
          <w:rFonts w:ascii="Times New Roman" w:hAnsi="Times New Roman"/>
          <w:b/>
          <w:sz w:val="24"/>
          <w:szCs w:val="24"/>
        </w:rPr>
      </w:pPr>
    </w:p>
    <w:p w14:paraId="66E34FA0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10598" w:type="dxa"/>
        <w:tblInd w:w="-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61"/>
        <w:gridCol w:w="4536"/>
        <w:gridCol w:w="1320"/>
        <w:gridCol w:w="1134"/>
        <w:gridCol w:w="1657"/>
      </w:tblGrid>
      <w:tr w14:paraId="4F08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42D6F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62EB5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№ урока в разделе</w:t>
            </w: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4141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СОДЕРЖАНИЕ</w:t>
            </w:r>
          </w:p>
          <w:p w14:paraId="62C874F0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(раздел, тема урока)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3BBA4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FB37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14:paraId="6E67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69C5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A6E4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E96D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0098">
            <w:pPr>
              <w:spacing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F1084">
            <w:pPr>
              <w:spacing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012A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</w:tr>
      <w:tr w14:paraId="0BE6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D9F17"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ИСТОКИ РОДНОГО ИСКУССТВА (5 часов)</w:t>
            </w:r>
          </w:p>
        </w:tc>
      </w:tr>
      <w:tr w14:paraId="65DF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37E3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0C94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687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занятие. Пейзаж родной земли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73D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04-08.09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6F19A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ED38">
            <w:pPr>
              <w:spacing w:after="0" w:line="240" w:lineRule="auto"/>
            </w:pPr>
          </w:p>
        </w:tc>
      </w:tr>
      <w:tr w14:paraId="65D7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F3C4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F5E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D8D6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Деревня – деревянный мир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C4F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11-15.09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3DE0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BE38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624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54BB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4F9A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83A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Красота человека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9B4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18-22.09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C2A2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DFD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B0F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B459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D8EB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12D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Народные праздники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618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25-29.09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C81E3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2B2B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366B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155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E83A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2B22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праздники (окончание темы). Обобщение темы раздела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ED1D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02-06.10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2BB99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DAAB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10AD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24D7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ДРЕВНИЕ ГОРОДА НАШЕЙ ЗЕМЛИ (7 часов)</w:t>
            </w:r>
          </w:p>
        </w:tc>
      </w:tr>
      <w:tr w14:paraId="6D28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D7E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DF0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A484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Родной угол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65B0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09-13.10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05808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F8A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754D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EA1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F090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14F0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Древние соборы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71B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16-20.10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E97E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6F39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281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456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428B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8741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Города Русской земли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0D8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23-27.10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E437E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49F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D42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FEE0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500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FAAE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Древнерусские воины - защитники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EA5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07-10.11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AB069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92A4">
            <w:pPr>
              <w:spacing w:after="0" w:line="240" w:lineRule="auto"/>
            </w:pPr>
          </w:p>
        </w:tc>
      </w:tr>
      <w:tr w14:paraId="353C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598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47A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0BBA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Новгород, Псков, Владимир, Суздаль, Москва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908A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13-17.11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1F32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8C1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A27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B673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8524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36F3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Узорочье теремов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E24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20-24.11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F4B65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920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4940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4AFE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ED77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740E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 в теремных палатах. Обобщение темы раздела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13BB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27.11-01.12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88C1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CB0B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4693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4CD8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КАЖДЫЙ НАРОД – ХУДОЖНИК (11 часов)</w:t>
            </w:r>
          </w:p>
        </w:tc>
      </w:tr>
      <w:tr w14:paraId="271D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698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24B0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FE86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Страна восходящего солнца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4239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04-08.12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FF742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C5D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42D7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547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B0B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5E6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Страна восходящего солнца (окончание темы)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E06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11-15.12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9AF0A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DF7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99D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C057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61A2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E949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Народы гор степей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3266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18-22.12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EB1A0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744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55E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928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ED9A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D33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Народы гор степей (окончание темы)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BDF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25-27.12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3315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D18C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7F51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D224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BE5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579F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Города в пустыне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17B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10-12.01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143C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848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7D81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92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D03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7A1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Древняя Эллада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A7BC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15-19.01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26B33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256E4">
            <w:pPr>
              <w:spacing w:after="0" w:line="240" w:lineRule="auto"/>
            </w:pPr>
          </w:p>
        </w:tc>
      </w:tr>
      <w:tr w14:paraId="56E7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3E0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6C7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24E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Древняя Эллада (продолжение темы)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EDB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22-26.01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221F0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E578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C6B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C468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1F51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DCDC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Древняя Эллада (окончание темы)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42D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29.01-02.02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2F187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C23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3903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E36E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6E32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3.9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2D04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Европейские города Средневековья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9CDE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05-09.02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25005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1EE0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3E9F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703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232E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3.10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1C19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Европейские города Средневековья  (окончание темы)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CC54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12-16.02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A8F8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9001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BCE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445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40F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3.11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0133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художественных культур в мире. Обобщение темы раздела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49C3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19-22.02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7327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FD7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</w:tc>
      </w:tr>
      <w:tr w14:paraId="1E67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841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ИСКУССТВО ОБЪЕДИНЯЕТ НАРОДЫ (8 часов)</w:t>
            </w:r>
          </w:p>
        </w:tc>
      </w:tr>
      <w:tr w14:paraId="7CF0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76B7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C0B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FDC5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Материнство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3C73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26.02-02.03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749B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D3C1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3DD8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31A4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A1CC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242A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Материнство  (окончание темы)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AE98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05-07.03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4D05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34D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599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528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CC39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B361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Мудрость старости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9D3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12-16.03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BFBC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044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54C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545B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618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6F30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Сопереживание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5F10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19-23.03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6075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C457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7D44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E1AE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1062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AE71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 – защитники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198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02-06.04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1A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280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7F4F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E6BD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2B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Юность и надежды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34F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09-13.04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F741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793B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A58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37C9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2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9A82C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объединяет народы. Обобщение темы раздела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8E3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16-20.04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03E3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0E71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EC9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6F2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5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A4B45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народ – художник. Обобщение темы учебного года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B5B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23-28.04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862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C49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4AEF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DDD8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РЕЗЕРВ (3 часа)</w:t>
            </w:r>
          </w:p>
        </w:tc>
      </w:tr>
      <w:tr w14:paraId="7576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46FD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32</w:t>
            </w:r>
          </w:p>
          <w:p w14:paraId="50A44B2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A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5.1-</w:t>
            </w:r>
          </w:p>
          <w:p w14:paraId="23DB0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4807A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9BE5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713E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2BF7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 w14:paraId="69A807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0D6121">
      <w:pPr>
        <w:spacing w:after="0" w:line="240" w:lineRule="auto"/>
        <w:outlineLvl w:val="0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B4E94A3">
      <w:pPr>
        <w:spacing w:after="0" w:line="240" w:lineRule="auto"/>
        <w:outlineLvl w:val="0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9E970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33CCE1">
      <w:pPr>
        <w:pStyle w:val="7"/>
        <w:rPr>
          <w:rFonts w:ascii="Times New Roman" w:hAnsi="Times New Roman"/>
          <w:b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7729702"/>
      <w:docPartObj>
        <w:docPartGallery w:val="AutoText"/>
      </w:docPartObj>
    </w:sdtPr>
    <w:sdtContent>
      <w:p w14:paraId="1EAC487C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642FD7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67DC9"/>
    <w:multiLevelType w:val="multilevel"/>
    <w:tmpl w:val="02D67DC9"/>
    <w:lvl w:ilvl="0" w:tentative="0">
      <w:start w:val="1"/>
      <w:numFmt w:val="bullet"/>
      <w:lvlText w:val=""/>
      <w:lvlJc w:val="left"/>
      <w:pPr>
        <w:ind w:left="795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">
    <w:nsid w:val="04B00BC3"/>
    <w:multiLevelType w:val="multilevel"/>
    <w:tmpl w:val="04B00BC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 w:asciiTheme="minorHAnsi" w:hAnsiTheme="minorHAnsi"/>
        <w:sz w:val="22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 w:asciiTheme="minorHAnsi" w:hAnsiTheme="minorHAnsi"/>
        <w:sz w:val="22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asciiTheme="minorHAnsi" w:hAnsiTheme="minorHAnsi"/>
        <w:sz w:val="22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asciiTheme="minorHAnsi" w:hAnsiTheme="minorHAnsi"/>
        <w:sz w:val="22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asciiTheme="minorHAnsi" w:hAnsiTheme="minorHAnsi"/>
        <w:sz w:val="22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asciiTheme="minorHAnsi" w:hAnsiTheme="minorHAnsi"/>
        <w:sz w:val="22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asciiTheme="minorHAnsi" w:hAnsiTheme="minorHAnsi"/>
        <w:sz w:val="22"/>
      </w:rPr>
    </w:lvl>
  </w:abstractNum>
  <w:abstractNum w:abstractNumId="2">
    <w:nsid w:val="1C1A4296"/>
    <w:multiLevelType w:val="multilevel"/>
    <w:tmpl w:val="1C1A429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D1F40A5"/>
    <w:multiLevelType w:val="multilevel"/>
    <w:tmpl w:val="2D1F40A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E423059"/>
    <w:multiLevelType w:val="multilevel"/>
    <w:tmpl w:val="3E423059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>
    <w:nsid w:val="5D6818B4"/>
    <w:multiLevelType w:val="multilevel"/>
    <w:tmpl w:val="5D6818B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8541007"/>
    <w:multiLevelType w:val="multilevel"/>
    <w:tmpl w:val="78541007"/>
    <w:lvl w:ilvl="0" w:tentative="0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1099C"/>
    <w:rsid w:val="000077EA"/>
    <w:rsid w:val="001758B4"/>
    <w:rsid w:val="001832A9"/>
    <w:rsid w:val="001C5AE1"/>
    <w:rsid w:val="00222A2D"/>
    <w:rsid w:val="00256614"/>
    <w:rsid w:val="0026212F"/>
    <w:rsid w:val="00287B38"/>
    <w:rsid w:val="003004A4"/>
    <w:rsid w:val="00492AF8"/>
    <w:rsid w:val="004B2D30"/>
    <w:rsid w:val="004D10C4"/>
    <w:rsid w:val="0056165E"/>
    <w:rsid w:val="005A0A8E"/>
    <w:rsid w:val="00624077"/>
    <w:rsid w:val="006A4FBE"/>
    <w:rsid w:val="0071099C"/>
    <w:rsid w:val="00713A89"/>
    <w:rsid w:val="007B64DF"/>
    <w:rsid w:val="007F593B"/>
    <w:rsid w:val="00833417"/>
    <w:rsid w:val="008B3AF8"/>
    <w:rsid w:val="0092458D"/>
    <w:rsid w:val="00957CCE"/>
    <w:rsid w:val="00AD62FC"/>
    <w:rsid w:val="00B353E8"/>
    <w:rsid w:val="00B52CCD"/>
    <w:rsid w:val="00B90304"/>
    <w:rsid w:val="00BB0C8F"/>
    <w:rsid w:val="00C0121A"/>
    <w:rsid w:val="00C1470B"/>
    <w:rsid w:val="00CC38CA"/>
    <w:rsid w:val="00CF696D"/>
    <w:rsid w:val="00D70E9B"/>
    <w:rsid w:val="00DC326B"/>
    <w:rsid w:val="00DC580F"/>
    <w:rsid w:val="00E159C8"/>
    <w:rsid w:val="00E401FE"/>
    <w:rsid w:val="00EE245E"/>
    <w:rsid w:val="00F7139C"/>
    <w:rsid w:val="00FC2B0D"/>
    <w:rsid w:val="2F2378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  <w:rPr>
      <w:rFonts w:ascii="Calibri" w:hAnsi="Calibri" w:eastAsia="Calibri" w:cs="Times New Roman"/>
    </w:rPr>
  </w:style>
  <w:style w:type="character" w:customStyle="1" w:styleId="10">
    <w:name w:val="Нижний колонтитул Знак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1901</Words>
  <Characters>10837</Characters>
  <Lines>90</Lines>
  <Paragraphs>25</Paragraphs>
  <TotalTime>82</TotalTime>
  <ScaleCrop>false</ScaleCrop>
  <LinksUpToDate>false</LinksUpToDate>
  <CharactersWithSpaces>12713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2016-06-11T12:36:00Z</dcterms:created>
  <dc:creator>User</dc:creator>
  <cp:lastModifiedBy>Gaber</cp:lastModifiedBy>
  <cp:lastPrinted>2017-08-24T09:38:00Z</cp:lastPrinted>
  <dcterms:modified xsi:type="dcterms:W3CDTF">2026-03-14T08:30:26Z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9583E5EABC9F4263B4F378F3D62783A5_12</vt:lpwstr>
  </property>
</Properties>
</file>