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3F9A" w14:textId="77777777" w:rsidR="00D14FDF" w:rsidRPr="00971C60" w:rsidRDefault="00D14FDF" w:rsidP="00EC38A0">
      <w:pPr>
        <w:keepNext/>
        <w:keepLines/>
        <w:suppressAutoHyphens/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bookmarkStart w:id="0" w:name="_GoBack"/>
      <w:bookmarkEnd w:id="0"/>
      <w:r w:rsidRPr="00971C60">
        <w:rPr>
          <w:rStyle w:val="a3"/>
          <w:rFonts w:ascii="Times New Roman" w:hAnsi="Times New Roman" w:cs="Times New Roman"/>
          <w:b/>
          <w:bCs/>
          <w:i w:val="0"/>
          <w:color w:val="4F4F4F"/>
          <w:sz w:val="24"/>
          <w:szCs w:val="24"/>
          <w:shd w:val="clear" w:color="auto" w:fill="FFFFFF"/>
        </w:rPr>
        <w:t>Профилактика энтеробиоза.</w:t>
      </w:r>
    </w:p>
    <w:p w14:paraId="648A4A5B" w14:textId="77777777" w:rsidR="00971C60" w:rsidRDefault="00971C60" w:rsidP="00EC38A0">
      <w:pPr>
        <w:keepNext/>
        <w:keepLines/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color w:val="4F4F4F"/>
          <w:sz w:val="24"/>
          <w:szCs w:val="24"/>
          <w:shd w:val="clear" w:color="auto" w:fill="FFFFFF"/>
        </w:rPr>
      </w:pPr>
    </w:p>
    <w:p w14:paraId="1857B344" w14:textId="76563709" w:rsidR="00324365" w:rsidRPr="00EC38A0" w:rsidRDefault="00D14FDF" w:rsidP="00EC38A0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</w:pPr>
      <w:r w:rsidRPr="00EC38A0">
        <w:rPr>
          <w:rStyle w:val="a3"/>
          <w:rFonts w:ascii="Times New Roman" w:hAnsi="Times New Roman" w:cs="Times New Roman"/>
          <w:i w:val="0"/>
          <w:color w:val="4F4F4F"/>
          <w:sz w:val="24"/>
          <w:szCs w:val="24"/>
          <w:shd w:val="clear" w:color="auto" w:fill="FFFFFF"/>
        </w:rPr>
        <w:t>Энтеробиоз</w:t>
      </w:r>
      <w:r w:rsidRPr="00EC38A0">
        <w:rPr>
          <w:rStyle w:val="a3"/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 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– паразитарное з</w:t>
      </w:r>
      <w:r w:rsidR="009D6976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аболевание, вызванное небольшим гельминтом 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размером до 14 мм. Паразит развивается в кишечнике человека в течение 30 дней в 2 этапа: 1-й этап - в слизистой оболочке тонкого кишечника в течение 2-х недель развивается личинка. В этот период инвазированный может отмечать боли в животе, нарушения стула, зуд кожных покровов, головную боль, слабость, снижение аппетита, явления аллергического характера. </w:t>
      </w:r>
      <w:r w:rsidR="00EC38A0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На 2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-м этапе энтеробиоза каких-</w:t>
      </w:r>
      <w:r w:rsidR="00EC38A0"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либо клинических</w:t>
      </w:r>
      <w:r w:rsidRPr="00EC38A0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проявлений со стороны ЖКТ не наблюдается. В этот период созревшая личинка из слизистой оболочки переходит в просвет толстого кишечника, превращается во взрослую особь и готовится к яйцекладке. Процесс яйцекладки происходит в первой половине ночного сна. Острица выходит из прямой кишки, через анальное отверстие, на перианальные складки, откладывает от 7 до 17 тыс. яиц, после чего погибает. А внутри яйца в течение 5 часов, при температуре тела человека, формируется личинка острицы. При этом основным симптомом заболевания является зуд кожных покровов в области перианальных складок и внутри прямой кишки.</w:t>
      </w:r>
    </w:p>
    <w:p w14:paraId="7784F3A5" w14:textId="1892FDE8" w:rsidR="00141ADF" w:rsidRPr="00EC38A0" w:rsidRDefault="00DC0FB9" w:rsidP="00EC38A0">
      <w:pPr>
        <w:pStyle w:val="a4"/>
        <w:keepNext/>
        <w:keepLine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4F4F4F"/>
        </w:rPr>
      </w:pPr>
      <w:r w:rsidRPr="00EC38A0">
        <w:rPr>
          <w:color w:val="4F4F4F"/>
          <w:shd w:val="clear" w:color="auto" w:fill="FFFFFF"/>
        </w:rPr>
        <w:t>Энтеробиоз преимущественно детская инвазия.</w:t>
      </w:r>
      <w:r w:rsidR="002800E6" w:rsidRPr="00EC38A0">
        <w:rPr>
          <w:color w:val="4F4F4F"/>
          <w:shd w:val="clear" w:color="auto" w:fill="FFFFFF"/>
        </w:rPr>
        <w:t xml:space="preserve"> </w:t>
      </w:r>
      <w:r w:rsidR="00CF1D13" w:rsidRPr="00EC38A0">
        <w:rPr>
          <w:color w:val="4F4F4F"/>
        </w:rPr>
        <w:t>Но</w:t>
      </w:r>
      <w:r w:rsidR="00141ADF" w:rsidRPr="00EC38A0">
        <w:rPr>
          <w:color w:val="4F4F4F"/>
        </w:rPr>
        <w:t xml:space="preserve"> силу тесного общения детей через предметы быта, игрушки, школьные принадлежности, а иногда и при дыхании с пылью, легко передается </w:t>
      </w:r>
      <w:r w:rsidR="00EC38A0" w:rsidRPr="00EC38A0">
        <w:rPr>
          <w:color w:val="4F4F4F"/>
        </w:rPr>
        <w:t>от инвазированного</w:t>
      </w:r>
      <w:r w:rsidR="00141ADF" w:rsidRPr="00EC38A0">
        <w:rPr>
          <w:color w:val="4F4F4F"/>
        </w:rPr>
        <w:t xml:space="preserve"> ребенка к здоровым не только детям, но и взрослым. Комплекс противоэпидемических и профилактических мероприятий при энтеробиозе в организованных </w:t>
      </w:r>
      <w:r w:rsidR="00CF1D13" w:rsidRPr="00EC38A0">
        <w:rPr>
          <w:color w:val="4F4F4F"/>
        </w:rPr>
        <w:t xml:space="preserve">детских </w:t>
      </w:r>
      <w:r w:rsidR="00141ADF" w:rsidRPr="00EC38A0">
        <w:rPr>
          <w:color w:val="4F4F4F"/>
        </w:rPr>
        <w:t>коллективах разработан и при своевременном и грамотном его применении дает хорошие результаты в борьбе с этим паразитарным заболеванием.</w:t>
      </w:r>
    </w:p>
    <w:p w14:paraId="4283E6C5" w14:textId="1CD19C74" w:rsidR="00141ADF" w:rsidRPr="00EC38A0" w:rsidRDefault="00141ADF" w:rsidP="00EC38A0">
      <w:pPr>
        <w:pStyle w:val="a4"/>
        <w:keepNext/>
        <w:keepLines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4F4F4F"/>
        </w:rPr>
      </w:pPr>
      <w:r w:rsidRPr="00EC38A0">
        <w:rPr>
          <w:color w:val="4F4F4F"/>
        </w:rPr>
        <w:t xml:space="preserve">Но нельзя забывать о роли семьи в предупреждении возникновения и распространении инвазии среди детей. Эпидемиологически инвазированный </w:t>
      </w:r>
      <w:r w:rsidR="00EC38A0" w:rsidRPr="00EC38A0">
        <w:rPr>
          <w:color w:val="4F4F4F"/>
        </w:rPr>
        <w:t>человек может</w:t>
      </w:r>
      <w:r w:rsidRPr="00EC38A0">
        <w:rPr>
          <w:color w:val="4F4F4F"/>
        </w:rPr>
        <w:t xml:space="preserve"> оставаться опасным для окружающих не 30 дней, как принято считать, а в течение 75 дней, </w:t>
      </w:r>
      <w:r w:rsidR="00EC38A0" w:rsidRPr="00EC38A0">
        <w:rPr>
          <w:color w:val="4F4F4F"/>
        </w:rPr>
        <w:t>и первые</w:t>
      </w:r>
      <w:r w:rsidRPr="00EC38A0">
        <w:rPr>
          <w:color w:val="4F4F4F"/>
        </w:rPr>
        <w:t xml:space="preserve"> 4-5 дней после приема лекарства, являются самыми опасными для распространения яиц острицы во внешней среде. И если в семье не соблюдаются правила </w:t>
      </w:r>
      <w:r w:rsidR="00EC38A0" w:rsidRPr="00EC38A0">
        <w:rPr>
          <w:color w:val="4F4F4F"/>
        </w:rPr>
        <w:t>личной гигиены</w:t>
      </w:r>
      <w:r w:rsidRPr="00EC38A0">
        <w:rPr>
          <w:color w:val="4F4F4F"/>
        </w:rPr>
        <w:t xml:space="preserve">, гигиены жилища, контактные лица уклоняются от обследования, а члены семьи занимаются самолечением, то все это способствует возникновению условия для сохранения возбудителя во внешней среде и создает </w:t>
      </w:r>
      <w:r w:rsidR="00EC38A0" w:rsidRPr="00EC38A0">
        <w:rPr>
          <w:color w:val="4F4F4F"/>
        </w:rPr>
        <w:t>угрозу появления</w:t>
      </w:r>
      <w:r w:rsidRPr="00EC38A0">
        <w:rPr>
          <w:color w:val="4F4F4F"/>
        </w:rPr>
        <w:t xml:space="preserve"> все новых и новых случаев энтеробиоза.</w:t>
      </w:r>
    </w:p>
    <w:p w14:paraId="5938E7B6" w14:textId="77777777" w:rsidR="00DC0FB9" w:rsidRPr="00EC38A0" w:rsidRDefault="00EA1349" w:rsidP="00EC38A0">
      <w:pPr>
        <w:keepNext/>
        <w:keepLines/>
        <w:suppressAutoHyphen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8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1E0A47" wp14:editId="133BC08A">
            <wp:extent cx="6043265" cy="3638550"/>
            <wp:effectExtent l="0" t="0" r="0" b="0"/>
            <wp:docPr id="6" name="Рисунок 6" descr="https://avatars.mds.yandex.net/i?id=8f3f926f6f80eaf77dbbda5bd3006c854c263daa-50086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8f3f926f6f80eaf77dbbda5bd3006c854c263daa-50086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80" cy="364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0FB9" w:rsidRPr="00EC38A0" w:rsidSect="00EC38A0">
      <w:pgSz w:w="11906" w:h="16838" w:code="9"/>
      <w:pgMar w:top="567" w:right="567" w:bottom="567" w:left="102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DF"/>
    <w:rsid w:val="00106143"/>
    <w:rsid w:val="00123945"/>
    <w:rsid w:val="00141ADF"/>
    <w:rsid w:val="002800E6"/>
    <w:rsid w:val="00324365"/>
    <w:rsid w:val="004545CD"/>
    <w:rsid w:val="00574333"/>
    <w:rsid w:val="005B020E"/>
    <w:rsid w:val="006128B3"/>
    <w:rsid w:val="0061775D"/>
    <w:rsid w:val="00712E20"/>
    <w:rsid w:val="00781ABF"/>
    <w:rsid w:val="00854B07"/>
    <w:rsid w:val="00912FED"/>
    <w:rsid w:val="00950FD9"/>
    <w:rsid w:val="00971C60"/>
    <w:rsid w:val="009D6976"/>
    <w:rsid w:val="00A0428D"/>
    <w:rsid w:val="00B506AB"/>
    <w:rsid w:val="00BC6356"/>
    <w:rsid w:val="00C21AC8"/>
    <w:rsid w:val="00CF1D13"/>
    <w:rsid w:val="00D14FDF"/>
    <w:rsid w:val="00DC0FB9"/>
    <w:rsid w:val="00E84099"/>
    <w:rsid w:val="00E9273C"/>
    <w:rsid w:val="00EA1349"/>
    <w:rsid w:val="00EC38A0"/>
    <w:rsid w:val="00F83B56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5E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FDF"/>
    <w:rPr>
      <w:i/>
      <w:iCs/>
    </w:rPr>
  </w:style>
  <w:style w:type="paragraph" w:styleId="a4">
    <w:name w:val="Normal (Web)"/>
    <w:basedOn w:val="a"/>
    <w:uiPriority w:val="99"/>
    <w:semiHidden/>
    <w:unhideWhenUsed/>
    <w:rsid w:val="0014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C8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5743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4FDF"/>
    <w:rPr>
      <w:i/>
      <w:iCs/>
    </w:rPr>
  </w:style>
  <w:style w:type="paragraph" w:styleId="a4">
    <w:name w:val="Normal (Web)"/>
    <w:basedOn w:val="a"/>
    <w:uiPriority w:val="99"/>
    <w:semiHidden/>
    <w:unhideWhenUsed/>
    <w:rsid w:val="0014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AC8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574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User</cp:lastModifiedBy>
  <cp:revision>2</cp:revision>
  <dcterms:created xsi:type="dcterms:W3CDTF">2025-10-22T03:54:00Z</dcterms:created>
  <dcterms:modified xsi:type="dcterms:W3CDTF">2025-10-22T03:54:00Z</dcterms:modified>
</cp:coreProperties>
</file>